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xmlns:a="http://schemas.openxmlformats.org/drawingml/2006/main" xmlns:pic="http://schemas.openxmlformats.org/drawingml/2006/picture" xmlns:a14="http://schemas.microsoft.com/office/drawing/2010/main" mc:Ignorable="w14 w15 wp14 w16se w16cid w16 w16cex w16sdtdh w16sdtfl">
  <w:body>
    <w:p xmlns:wp14="http://schemas.microsoft.com/office/word/2010/wordml" w:rsidP="42799D04" wp14:paraId="5452D7CF" wp14:textId="3491F11B">
      <w:pPr>
        <w:rPr>
          <w:rFonts w:ascii="Calibri" w:hAnsi="Calibri" w:eastAsia="Calibri" w:cs="Calibri"/>
          <w:b w:val="0"/>
          <w:bCs w:val="0"/>
          <w:i w:val="0"/>
          <w:iCs w:val="0"/>
          <w:caps w:val="0"/>
          <w:smallCaps w:val="0"/>
          <w:noProof w:val="0"/>
          <w:color w:val="000000" w:themeColor="text1" w:themeTint="FF" w:themeShade="FF"/>
          <w:sz w:val="24"/>
          <w:szCs w:val="24"/>
          <w:lang w:val="en-US"/>
        </w:rPr>
      </w:pPr>
      <w:r w:rsidRPr="42799D04" w:rsidR="04B7D5E2">
        <w:rPr>
          <w:rFonts w:ascii="Calibri" w:hAnsi="Calibri" w:eastAsia="Calibri" w:cs="Calibri"/>
          <w:b w:val="0"/>
          <w:bCs w:val="0"/>
          <w:i w:val="0"/>
          <w:iCs w:val="0"/>
          <w:caps w:val="0"/>
          <w:smallCaps w:val="0"/>
          <w:noProof w:val="0"/>
          <w:color w:val="000000" w:themeColor="text1" w:themeTint="FF" w:themeShade="FF"/>
          <w:sz w:val="19"/>
          <w:szCs w:val="19"/>
          <w:lang w:val="en-US"/>
        </w:rPr>
        <w:t xml:space="preserve"> </w:t>
      </w:r>
      <w:r w:rsidRPr="42799D04" w:rsidR="04B7D5E2">
        <w:rPr>
          <w:rFonts w:ascii="Aptos" w:hAnsi="Aptos" w:eastAsia="Aptos" w:cs="Aptos"/>
          <w:noProof w:val="0"/>
          <w:sz w:val="24"/>
          <w:szCs w:val="24"/>
          <w:lang w:val="en-US"/>
        </w:rPr>
        <w:t xml:space="preserve"> </w:t>
      </w:r>
      <w:r w:rsidRPr="42799D04" w:rsidR="04B7D5E2">
        <w:rPr>
          <w:rFonts w:ascii="Calibri" w:hAnsi="Calibri" w:eastAsia="Calibri" w:cs="Calibri"/>
          <w:b w:val="0"/>
          <w:bCs w:val="0"/>
          <w:i w:val="0"/>
          <w:iCs w:val="0"/>
          <w:caps w:val="0"/>
          <w:smallCaps w:val="0"/>
          <w:noProof w:val="0"/>
          <w:color w:val="000000" w:themeColor="text1" w:themeTint="FF" w:themeShade="FF"/>
          <w:sz w:val="19"/>
          <w:szCs w:val="19"/>
          <w:lang w:val="en-US"/>
        </w:rPr>
        <w:t xml:space="preserve"> </w:t>
      </w:r>
      <w:r w:rsidRPr="42799D04" w:rsidR="04B7D5E2">
        <w:rPr>
          <w:rFonts w:ascii="Aptos" w:hAnsi="Aptos" w:eastAsia="Aptos" w:cs="Aptos"/>
          <w:noProof w:val="0"/>
          <w:sz w:val="24"/>
          <w:szCs w:val="24"/>
          <w:lang w:val="en-US"/>
        </w:rPr>
        <w:t xml:space="preserve"> </w:t>
      </w:r>
      <w:r w:rsidR="04B7D5E2">
        <w:drawing>
          <wp:inline xmlns:wp14="http://schemas.microsoft.com/office/word/2010/wordprocessingDrawing" wp14:editId="466BB64C" wp14:anchorId="5AAD452E">
            <wp:extent cx="5943600" cy="1819275"/>
            <wp:effectExtent l="0" t="0" r="0" b="0"/>
            <wp:docPr id="1888294945" name="" descr="Abstract image" title=""/>
            <wp:cNvGraphicFramePr>
              <a:graphicFrameLocks noChangeAspect="1"/>
            </wp:cNvGraphicFramePr>
            <a:graphic>
              <a:graphicData uri="http://schemas.openxmlformats.org/drawingml/2006/picture">
                <pic:pic>
                  <pic:nvPicPr>
                    <pic:cNvPr id="0" name=""/>
                    <pic:cNvPicPr/>
                  </pic:nvPicPr>
                  <pic:blipFill>
                    <a:blip r:embed="R4ca5026b6d294746">
                      <a:extLst>
                        <a:ext xmlns:a="http://schemas.openxmlformats.org/drawingml/2006/main" uri="{28A0092B-C50C-407E-A947-70E740481C1C}">
                          <a14:useLocalDpi val="0"/>
                        </a:ext>
                      </a:extLst>
                    </a:blip>
                    <a:stretch>
                      <a:fillRect/>
                    </a:stretch>
                  </pic:blipFill>
                  <pic:spPr>
                    <a:xfrm>
                      <a:off x="0" y="0"/>
                      <a:ext cx="5943600" cy="1819275"/>
                    </a:xfrm>
                    <a:prstGeom prst="rect">
                      <a:avLst/>
                    </a:prstGeom>
                  </pic:spPr>
                </pic:pic>
              </a:graphicData>
            </a:graphic>
          </wp:inline>
        </w:drawing>
      </w:r>
    </w:p>
    <w:p xmlns:wp14="http://schemas.microsoft.com/office/word/2010/wordml" w:rsidP="42799D04" wp14:paraId="5618018C" wp14:textId="68F15EF2">
      <w:pPr>
        <w:pBdr>
          <w:top w:val="none" w:color="FF000000" w:sz="0" w:space="0"/>
          <w:left w:val="none" w:color="FF000000" w:sz="0" w:space="0"/>
          <w:bottom w:val="single" w:color="FF000000" w:sz="4" w:space="1"/>
          <w:right w:val="none" w:color="FF000000" w:sz="0" w:space="0"/>
        </w:pBdr>
        <w:shd w:val="clear" w:color="auto" w:fill="FFFFFF" w:themeFill="background1"/>
        <w:spacing w:after="360"/>
        <w:rPr>
          <w:rFonts w:ascii="Calibri" w:hAnsi="Calibri" w:eastAsia="Calibri" w:cs="Calibri"/>
          <w:b w:val="0"/>
          <w:bCs w:val="0"/>
          <w:i w:val="0"/>
          <w:iCs w:val="0"/>
          <w:caps w:val="1"/>
          <w:noProof w:val="0"/>
          <w:color w:val="000000" w:themeColor="text1" w:themeTint="FF" w:themeShade="FF"/>
          <w:sz w:val="32"/>
          <w:szCs w:val="32"/>
          <w:lang w:val="en-US"/>
        </w:rPr>
      </w:pPr>
    </w:p>
    <w:p xmlns:wp14="http://schemas.microsoft.com/office/word/2010/wordml" w:rsidP="42799D04" wp14:paraId="40E1D2B6" wp14:textId="54D2524C">
      <w:pPr>
        <w:pStyle w:val="Heading2"/>
        <w:pBdr>
          <w:top w:val="single" w:color="DEEAF6" w:sz="24" w:space="0"/>
          <w:left w:val="single" w:color="DEEAF6" w:sz="24" w:space="0"/>
          <w:bottom w:val="single" w:color="DEEAF6" w:sz="24" w:space="0"/>
          <w:right w:val="single" w:color="DEEAF6" w:sz="24" w:space="0"/>
        </w:pBdr>
        <w:shd w:val="clear" w:color="auto" w:fill="DEEAF6"/>
        <w:spacing w:before="299" w:beforeAutospacing="off" w:after="299" w:afterAutospacing="off"/>
        <w:rPr>
          <w:rFonts w:ascii="Calibri" w:hAnsi="Calibri" w:eastAsia="Calibri" w:cs="Calibri"/>
          <w:b w:val="1"/>
          <w:bCs w:val="1"/>
          <w:i w:val="0"/>
          <w:iCs w:val="0"/>
          <w:caps w:val="1"/>
          <w:noProof w:val="0"/>
          <w:color w:val="000000" w:themeColor="text1" w:themeTint="FF" w:themeShade="FF"/>
          <w:sz w:val="44"/>
          <w:szCs w:val="44"/>
          <w:lang w:val="en-GB"/>
        </w:rPr>
      </w:pPr>
      <w:r w:rsidRPr="42799D04" w:rsidR="04B7D5E2">
        <w:rPr>
          <w:rFonts w:ascii="Calibri" w:hAnsi="Calibri" w:eastAsia="Calibri" w:cs="Calibri"/>
          <w:b w:val="1"/>
          <w:bCs w:val="1"/>
          <w:i w:val="0"/>
          <w:iCs w:val="0"/>
          <w:caps w:val="1"/>
          <w:noProof w:val="0"/>
          <w:color w:val="000000" w:themeColor="text1" w:themeTint="FF" w:themeShade="FF"/>
          <w:sz w:val="44"/>
          <w:szCs w:val="44"/>
          <w:lang w:val="en-GB"/>
        </w:rPr>
        <w:t xml:space="preserve">COMMUNITY MIND CONNECT C.I.C. </w:t>
      </w:r>
      <w:r w:rsidRPr="42799D04" w:rsidR="6B045536">
        <w:rPr>
          <w:rFonts w:ascii="Calibri" w:hAnsi="Calibri" w:eastAsia="Calibri" w:cs="Calibri"/>
          <w:b w:val="1"/>
          <w:bCs w:val="1"/>
          <w:i w:val="0"/>
          <w:iCs w:val="0"/>
          <w:caps w:val="1"/>
          <w:noProof w:val="0"/>
          <w:color w:val="000000" w:themeColor="text1" w:themeTint="FF" w:themeShade="FF"/>
          <w:sz w:val="44"/>
          <w:szCs w:val="44"/>
          <w:lang w:val="en-GB"/>
        </w:rPr>
        <w:t>SAFEGUARDING</w:t>
      </w:r>
      <w:r w:rsidRPr="42799D04" w:rsidR="2166BE27">
        <w:rPr>
          <w:rFonts w:ascii="Calibri" w:hAnsi="Calibri" w:eastAsia="Calibri" w:cs="Calibri"/>
          <w:b w:val="1"/>
          <w:bCs w:val="1"/>
          <w:i w:val="0"/>
          <w:iCs w:val="0"/>
          <w:caps w:val="1"/>
          <w:noProof w:val="0"/>
          <w:color w:val="000000" w:themeColor="text1" w:themeTint="FF" w:themeShade="FF"/>
          <w:sz w:val="44"/>
          <w:szCs w:val="44"/>
          <w:lang w:val="en-GB"/>
        </w:rPr>
        <w:t xml:space="preserve"> </w:t>
      </w:r>
      <w:r w:rsidRPr="42799D04" w:rsidR="04B7D5E2">
        <w:rPr>
          <w:rFonts w:ascii="Calibri" w:hAnsi="Calibri" w:eastAsia="Calibri" w:cs="Calibri"/>
          <w:b w:val="1"/>
          <w:bCs w:val="1"/>
          <w:i w:val="0"/>
          <w:iCs w:val="0"/>
          <w:caps w:val="1"/>
          <w:noProof w:val="0"/>
          <w:color w:val="000000" w:themeColor="text1" w:themeTint="FF" w:themeShade="FF"/>
          <w:sz w:val="44"/>
          <w:szCs w:val="44"/>
          <w:lang w:val="en-GB"/>
        </w:rPr>
        <w:t>POLICY</w:t>
      </w:r>
    </w:p>
    <w:p xmlns:wp14="http://schemas.microsoft.com/office/word/2010/wordml" w:rsidP="42799D04" wp14:paraId="701A0DAB" wp14:textId="7C2AC686">
      <w:pPr>
        <w:spacing w:before="240" w:beforeAutospacing="off" w:after="240" w:afterAutospacing="off"/>
        <w:rPr>
          <w:rFonts w:ascii="Calibri" w:hAnsi="Calibri" w:eastAsia="Calibri" w:cs="Calibri"/>
          <w:b w:val="0"/>
          <w:bCs w:val="0"/>
          <w:i w:val="0"/>
          <w:iCs w:val="0"/>
          <w:caps w:val="0"/>
          <w:smallCaps w:val="0"/>
          <w:noProof w:val="0"/>
          <w:color w:val="000000" w:themeColor="text1" w:themeTint="FF" w:themeShade="FF"/>
          <w:sz w:val="24"/>
          <w:szCs w:val="24"/>
          <w:lang w:val="en-US"/>
        </w:rPr>
      </w:pPr>
    </w:p>
    <w:p xmlns:wp14="http://schemas.microsoft.com/office/word/2010/wordml" w:rsidP="42799D04" wp14:paraId="798914BB" wp14:textId="022B117E">
      <w:pPr>
        <w:spacing w:before="240" w:beforeAutospacing="off" w:after="240" w:afterAutospacing="off"/>
        <w:rPr>
          <w:rFonts w:ascii="Calibri" w:hAnsi="Calibri" w:eastAsia="Calibri" w:cs="Calibri"/>
          <w:b w:val="0"/>
          <w:bCs w:val="0"/>
          <w:i w:val="0"/>
          <w:iCs w:val="0"/>
          <w:caps w:val="0"/>
          <w:smallCaps w:val="0"/>
          <w:noProof w:val="0"/>
          <w:color w:val="000000" w:themeColor="text1" w:themeTint="FF" w:themeShade="FF"/>
          <w:sz w:val="24"/>
          <w:szCs w:val="24"/>
          <w:lang w:val="en-US"/>
        </w:rPr>
      </w:pPr>
      <w:r w:rsidRPr="42799D04" w:rsidR="04B7D5E2">
        <w:rPr>
          <w:rFonts w:ascii="Calibri" w:hAnsi="Calibri" w:eastAsia="Calibri" w:cs="Calibri"/>
          <w:b w:val="1"/>
          <w:bCs w:val="1"/>
          <w:i w:val="0"/>
          <w:iCs w:val="0"/>
          <w:caps w:val="0"/>
          <w:smallCaps w:val="0"/>
          <w:noProof w:val="0"/>
          <w:color w:val="000000" w:themeColor="text1" w:themeTint="FF" w:themeShade="FF"/>
          <w:sz w:val="24"/>
          <w:szCs w:val="24"/>
          <w:lang w:val="en-GB"/>
        </w:rPr>
        <w:t>1. Introduction</w:t>
      </w:r>
    </w:p>
    <w:p xmlns:wp14="http://schemas.microsoft.com/office/word/2010/wordml" w:rsidP="42799D04" wp14:paraId="2795E2D4" wp14:textId="7D2820D9">
      <w:pPr>
        <w:spacing w:before="240" w:beforeAutospacing="off" w:after="240" w:afterAutospacing="off"/>
      </w:pPr>
      <w:r w:rsidRPr="42799D04" w:rsidR="5A12E8F8">
        <w:rPr>
          <w:rFonts w:ascii="Calibri" w:hAnsi="Calibri" w:eastAsia="Calibri" w:cs="Calibri"/>
          <w:noProof w:val="0"/>
          <w:sz w:val="24"/>
          <w:szCs w:val="24"/>
          <w:lang w:val="en-GB"/>
        </w:rPr>
        <w:t>CMC is committed to safeguarding and promoting the welfare of children and vulnerable adults who engage with our art and well-being, community engagement, and education empowerment programs. We recognize that we have a duty of care to protect individuals from harm and abuse, and to create a safe and supportive environment for everyone.</w:t>
      </w:r>
    </w:p>
    <w:p xmlns:wp14="http://schemas.microsoft.com/office/word/2010/wordml" w:rsidP="42799D04" wp14:paraId="7B2EBB2E" wp14:textId="4E7FC54F">
      <w:pPr>
        <w:pStyle w:val="Normal"/>
        <w:spacing w:before="240" w:beforeAutospacing="off" w:after="240" w:afterAutospacing="off"/>
        <w:ind w:left="0"/>
        <w:rPr>
          <w:noProof w:val="0"/>
          <w:lang w:val="en-GB"/>
        </w:rPr>
      </w:pPr>
      <w:r w:rsidRPr="42799D04" w:rsidR="04B7D5E2">
        <w:rPr>
          <w:rFonts w:ascii="Calibri" w:hAnsi="Calibri" w:eastAsia="Calibri" w:cs="Calibri"/>
          <w:b w:val="1"/>
          <w:bCs w:val="1"/>
          <w:i w:val="0"/>
          <w:iCs w:val="0"/>
          <w:caps w:val="0"/>
          <w:smallCaps w:val="0"/>
          <w:noProof w:val="0"/>
          <w:color w:val="000000" w:themeColor="text1" w:themeTint="FF" w:themeShade="FF"/>
          <w:sz w:val="24"/>
          <w:szCs w:val="24"/>
          <w:lang w:val="en-GB"/>
        </w:rPr>
        <w:t xml:space="preserve">2. Scope </w:t>
      </w:r>
    </w:p>
    <w:p xmlns:wp14="http://schemas.microsoft.com/office/word/2010/wordml" w:rsidP="42799D04" wp14:paraId="4375A4E6" wp14:textId="40F84642">
      <w:pPr>
        <w:spacing w:before="240" w:beforeAutospacing="off" w:after="240" w:afterAutospacing="off"/>
        <w:ind w:left="0"/>
      </w:pPr>
      <w:r w:rsidRPr="42799D04" w:rsidR="14D912E5">
        <w:rPr>
          <w:rFonts w:ascii="Calibri" w:hAnsi="Calibri" w:eastAsia="Calibri" w:cs="Calibri"/>
          <w:noProof w:val="0"/>
          <w:sz w:val="24"/>
          <w:szCs w:val="24"/>
          <w:lang w:val="en-GB"/>
        </w:rPr>
        <w:t>This policy applies to all CMC staff, volunteers, trustees, contractors, and anyone acting on behalf of CMC who comes into contact with children or vulnerable adults.</w:t>
      </w:r>
    </w:p>
    <w:p xmlns:wp14="http://schemas.microsoft.com/office/word/2010/wordml" w:rsidP="42799D04" wp14:paraId="7CC84E68" wp14:textId="36718BA8">
      <w:pPr>
        <w:spacing w:before="240" w:beforeAutospacing="off" w:after="240" w:afterAutospacing="off"/>
      </w:pPr>
      <w:r w:rsidRPr="42799D04" w:rsidR="14D912E5">
        <w:rPr>
          <w:rFonts w:ascii="Calibri" w:hAnsi="Calibri" w:eastAsia="Calibri" w:cs="Calibri"/>
          <w:b w:val="1"/>
          <w:bCs w:val="1"/>
          <w:noProof w:val="0"/>
          <w:sz w:val="24"/>
          <w:szCs w:val="24"/>
          <w:lang w:val="en-GB"/>
        </w:rPr>
        <w:t>3. Definitions</w:t>
      </w:r>
    </w:p>
    <w:p xmlns:wp14="http://schemas.microsoft.com/office/word/2010/wordml" w:rsidP="42799D04" wp14:paraId="51F041EA" wp14:textId="05DB9684">
      <w:pPr>
        <w:pStyle w:val="ListParagraph"/>
        <w:numPr>
          <w:ilvl w:val="0"/>
          <w:numId w:val="27"/>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Child:</w:t>
      </w:r>
      <w:r w:rsidRPr="42799D04" w:rsidR="14D912E5">
        <w:rPr>
          <w:rFonts w:ascii="Calibri" w:hAnsi="Calibri" w:eastAsia="Calibri" w:cs="Calibri"/>
          <w:noProof w:val="0"/>
          <w:sz w:val="24"/>
          <w:szCs w:val="24"/>
          <w:lang w:val="en-GB"/>
        </w:rPr>
        <w:t xml:space="preserve"> Anyone under the age of 18.</w:t>
      </w:r>
    </w:p>
    <w:p xmlns:wp14="http://schemas.microsoft.com/office/word/2010/wordml" w:rsidP="42799D04" wp14:paraId="01E907A6" wp14:textId="1CD80E6C">
      <w:pPr>
        <w:pStyle w:val="ListParagraph"/>
        <w:numPr>
          <w:ilvl w:val="0"/>
          <w:numId w:val="27"/>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Vulnerable Adult:</w:t>
      </w:r>
      <w:r w:rsidRPr="42799D04" w:rsidR="14D912E5">
        <w:rPr>
          <w:rFonts w:ascii="Calibri" w:hAnsi="Calibri" w:eastAsia="Calibri" w:cs="Calibri"/>
          <w:noProof w:val="0"/>
          <w:sz w:val="24"/>
          <w:szCs w:val="24"/>
          <w:lang w:val="en-GB"/>
        </w:rPr>
        <w:t xml:space="preserve"> A person aged 18 or over who is or may be unable to take care of themselves or protect themselves from harm or exploitation. This may include, but is not limited to, individuals with disabilities, mental health problems, or those experiencing social isolation.   </w:t>
      </w:r>
    </w:p>
    <w:p xmlns:wp14="http://schemas.microsoft.com/office/word/2010/wordml" w:rsidP="42799D04" wp14:paraId="7B8C8410" wp14:textId="4FD32DA0">
      <w:pPr>
        <w:pStyle w:val="ListParagraph"/>
        <w:numPr>
          <w:ilvl w:val="0"/>
          <w:numId w:val="27"/>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Abuse:</w:t>
      </w:r>
      <w:r w:rsidRPr="42799D04" w:rsidR="14D912E5">
        <w:rPr>
          <w:rFonts w:ascii="Calibri" w:hAnsi="Calibri" w:eastAsia="Calibri" w:cs="Calibri"/>
          <w:noProof w:val="0"/>
          <w:sz w:val="24"/>
          <w:szCs w:val="24"/>
          <w:lang w:val="en-GB"/>
        </w:rPr>
        <w:t xml:space="preserve"> Includes physical, emotional, sexual abuse, neglect, and financial or material abuse.</w:t>
      </w:r>
    </w:p>
    <w:p xmlns:wp14="http://schemas.microsoft.com/office/word/2010/wordml" w:rsidP="42799D04" wp14:paraId="357A547F" wp14:textId="496C73D1">
      <w:pPr>
        <w:spacing w:before="240" w:beforeAutospacing="off" w:after="240" w:afterAutospacing="off"/>
      </w:pPr>
      <w:r w:rsidRPr="42799D04" w:rsidR="14D912E5">
        <w:rPr>
          <w:rFonts w:ascii="Calibri" w:hAnsi="Calibri" w:eastAsia="Calibri" w:cs="Calibri"/>
          <w:b w:val="1"/>
          <w:bCs w:val="1"/>
          <w:noProof w:val="0"/>
          <w:sz w:val="24"/>
          <w:szCs w:val="24"/>
          <w:lang w:val="en-GB"/>
        </w:rPr>
        <w:t>4. Legal Framework</w:t>
      </w:r>
    </w:p>
    <w:p xmlns:wp14="http://schemas.microsoft.com/office/word/2010/wordml" w:rsidP="42799D04" wp14:paraId="0A9C402F" wp14:textId="6BB0E760">
      <w:pPr>
        <w:spacing w:before="240" w:beforeAutospacing="off" w:after="240" w:afterAutospacing="off"/>
      </w:pPr>
      <w:r w:rsidRPr="42799D04" w:rsidR="14D912E5">
        <w:rPr>
          <w:rFonts w:ascii="Calibri" w:hAnsi="Calibri" w:eastAsia="Calibri" w:cs="Calibri"/>
          <w:noProof w:val="0"/>
          <w:sz w:val="24"/>
          <w:szCs w:val="24"/>
          <w:lang w:val="en-GB"/>
        </w:rPr>
        <w:t>This policy is underpinned by the following key legislation and guidance:</w:t>
      </w:r>
    </w:p>
    <w:p xmlns:wp14="http://schemas.microsoft.com/office/word/2010/wordml" w:rsidP="42799D04" wp14:paraId="07C7B625" wp14:textId="1E6D0961">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The Children Act 1989 and 2004:</w:t>
      </w:r>
      <w:r w:rsidRPr="42799D04" w:rsidR="14D912E5">
        <w:rPr>
          <w:rFonts w:ascii="Calibri" w:hAnsi="Calibri" w:eastAsia="Calibri" w:cs="Calibri"/>
          <w:noProof w:val="0"/>
          <w:sz w:val="24"/>
          <w:szCs w:val="24"/>
          <w:lang w:val="en-GB"/>
        </w:rPr>
        <w:t xml:space="preserve"> Sets out the framework for protecting children in England and Wales.</w:t>
      </w:r>
    </w:p>
    <w:p xmlns:wp14="http://schemas.microsoft.com/office/word/2010/wordml" w:rsidP="42799D04" wp14:paraId="04CC6D90" wp14:textId="50BA301F">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Safeguarding Vulnerable Groups Act 2006:</w:t>
      </w:r>
      <w:r w:rsidRPr="42799D04" w:rsidR="14D912E5">
        <w:rPr>
          <w:rFonts w:ascii="Calibri" w:hAnsi="Calibri" w:eastAsia="Calibri" w:cs="Calibri"/>
          <w:noProof w:val="0"/>
          <w:sz w:val="24"/>
          <w:szCs w:val="24"/>
          <w:lang w:val="en-GB"/>
        </w:rPr>
        <w:t xml:space="preserve"> Introduced the Disclosure and Barring Service (DBS) to help prevent unsuitable people from working with vulnerable groups.</w:t>
      </w:r>
    </w:p>
    <w:p xmlns:wp14="http://schemas.microsoft.com/office/word/2010/wordml" w:rsidP="42799D04" wp14:paraId="7DF92B1B" wp14:textId="343101C9">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The Care Act 2014:</w:t>
      </w:r>
      <w:r w:rsidRPr="42799D04" w:rsidR="14D912E5">
        <w:rPr>
          <w:rFonts w:ascii="Calibri" w:hAnsi="Calibri" w:eastAsia="Calibri" w:cs="Calibri"/>
          <w:noProof w:val="0"/>
          <w:sz w:val="24"/>
          <w:szCs w:val="24"/>
          <w:lang w:val="en-GB"/>
        </w:rPr>
        <w:t xml:space="preserve"> Sets out the legal framework for safeguarding adults in England.</w:t>
      </w:r>
    </w:p>
    <w:p xmlns:wp14="http://schemas.microsoft.com/office/word/2010/wordml" w:rsidP="42799D04" wp14:paraId="44DD3AF9" wp14:textId="75C124B9">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Working Together to Safeguard Children (latest version):</w:t>
      </w:r>
      <w:r w:rsidRPr="42799D04" w:rsidR="14D912E5">
        <w:rPr>
          <w:rFonts w:ascii="Calibri" w:hAnsi="Calibri" w:eastAsia="Calibri" w:cs="Calibri"/>
          <w:noProof w:val="0"/>
          <w:sz w:val="24"/>
          <w:szCs w:val="24"/>
          <w:lang w:val="en-GB"/>
        </w:rPr>
        <w:t xml:space="preserve"> Provides statutory guidance on inter-agency working to safeguard and promote the welfare of children.</w:t>
      </w:r>
    </w:p>
    <w:p xmlns:wp14="http://schemas.microsoft.com/office/word/2010/wordml" w:rsidP="42799D04" wp14:paraId="302733FC" wp14:textId="191E2593">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Keeping Children Safe in Education (latest version):</w:t>
      </w:r>
      <w:r w:rsidRPr="42799D04" w:rsidR="14D912E5">
        <w:rPr>
          <w:rFonts w:ascii="Calibri" w:hAnsi="Calibri" w:eastAsia="Calibri" w:cs="Calibri"/>
          <w:noProof w:val="0"/>
          <w:sz w:val="24"/>
          <w:szCs w:val="24"/>
          <w:lang w:val="en-GB"/>
        </w:rPr>
        <w:t xml:space="preserve"> Provides statutory guidance for schools and colleges on safeguarding children.   </w:t>
      </w:r>
    </w:p>
    <w:p xmlns:wp14="http://schemas.microsoft.com/office/word/2010/wordml" w:rsidP="42799D04" wp14:paraId="79569743" wp14:textId="63AC86FE">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Mental Capacity Act 2005:</w:t>
      </w:r>
      <w:r w:rsidRPr="42799D04" w:rsidR="14D912E5">
        <w:rPr>
          <w:rFonts w:ascii="Calibri" w:hAnsi="Calibri" w:eastAsia="Calibri" w:cs="Calibri"/>
          <w:noProof w:val="0"/>
          <w:sz w:val="24"/>
          <w:szCs w:val="24"/>
          <w:lang w:val="en-GB"/>
        </w:rPr>
        <w:t xml:space="preserve"> Provides a legal framework for making decisions on behalf of individuals who lack the capacity to do so themselves.</w:t>
      </w:r>
    </w:p>
    <w:p xmlns:wp14="http://schemas.microsoft.com/office/word/2010/wordml" w:rsidP="42799D04" wp14:paraId="7AEE84D8" wp14:textId="6405ECD1">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Human Rights Act 1998:</w:t>
      </w:r>
      <w:r w:rsidRPr="42799D04" w:rsidR="14D912E5">
        <w:rPr>
          <w:rFonts w:ascii="Calibri" w:hAnsi="Calibri" w:eastAsia="Calibri" w:cs="Calibri"/>
          <w:noProof w:val="0"/>
          <w:sz w:val="24"/>
          <w:szCs w:val="24"/>
          <w:lang w:val="en-GB"/>
        </w:rPr>
        <w:t xml:space="preserve"> Incorporates the European Convention on Human Rights into UK law.</w:t>
      </w:r>
    </w:p>
    <w:p xmlns:wp14="http://schemas.microsoft.com/office/word/2010/wordml" w:rsidP="42799D04" wp14:paraId="40489484" wp14:textId="1C0FA9EB">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Data Protection Act 2018 and UK GDPR:</w:t>
      </w:r>
      <w:r w:rsidRPr="42799D04" w:rsidR="14D912E5">
        <w:rPr>
          <w:rFonts w:ascii="Calibri" w:hAnsi="Calibri" w:eastAsia="Calibri" w:cs="Calibri"/>
          <w:noProof w:val="0"/>
          <w:sz w:val="24"/>
          <w:szCs w:val="24"/>
          <w:lang w:val="en-GB"/>
        </w:rPr>
        <w:t xml:space="preserve"> Ensures that personal data is handled securely and confidentially.</w:t>
      </w:r>
    </w:p>
    <w:p xmlns:wp14="http://schemas.microsoft.com/office/word/2010/wordml" w:rsidP="42799D04" wp14:paraId="1954F6E9" wp14:textId="4EE4FF9E">
      <w:pPr>
        <w:pStyle w:val="ListParagraph"/>
        <w:numPr>
          <w:ilvl w:val="0"/>
          <w:numId w:val="28"/>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Disclosure and Barring Service (DBS) checks:</w:t>
      </w:r>
      <w:r w:rsidRPr="42799D04" w:rsidR="14D912E5">
        <w:rPr>
          <w:rFonts w:ascii="Calibri" w:hAnsi="Calibri" w:eastAsia="Calibri" w:cs="Calibri"/>
          <w:noProof w:val="0"/>
          <w:sz w:val="24"/>
          <w:szCs w:val="24"/>
          <w:lang w:val="en-GB"/>
        </w:rPr>
        <w:t xml:space="preserve"> Legislation dictates who needs a DBS check, and what level of check is required.</w:t>
      </w:r>
    </w:p>
    <w:p xmlns:wp14="http://schemas.microsoft.com/office/word/2010/wordml" w:rsidP="42799D04" wp14:paraId="32E0605C" wp14:textId="679274B0">
      <w:pPr>
        <w:spacing w:before="240" w:beforeAutospacing="off" w:after="240" w:afterAutospacing="off"/>
      </w:pPr>
      <w:r w:rsidRPr="42799D04" w:rsidR="14D912E5">
        <w:rPr>
          <w:rFonts w:ascii="Calibri" w:hAnsi="Calibri" w:eastAsia="Calibri" w:cs="Calibri"/>
          <w:b w:val="1"/>
          <w:bCs w:val="1"/>
          <w:noProof w:val="0"/>
          <w:sz w:val="24"/>
          <w:szCs w:val="24"/>
          <w:lang w:val="en-GB"/>
        </w:rPr>
        <w:t>5. Principles</w:t>
      </w:r>
    </w:p>
    <w:p xmlns:wp14="http://schemas.microsoft.com/office/word/2010/wordml" w:rsidP="42799D04" wp14:paraId="1BC7F160" wp14:textId="67F90E5D">
      <w:pPr>
        <w:spacing w:before="240" w:beforeAutospacing="off" w:after="240" w:afterAutospacing="off"/>
      </w:pPr>
      <w:r w:rsidRPr="42799D04" w:rsidR="14D912E5">
        <w:rPr>
          <w:rFonts w:ascii="Calibri" w:hAnsi="Calibri" w:eastAsia="Calibri" w:cs="Calibri"/>
          <w:noProof w:val="0"/>
          <w:sz w:val="24"/>
          <w:szCs w:val="24"/>
          <w:lang w:val="en-GB"/>
        </w:rPr>
        <w:t>CMC is committed to:</w:t>
      </w:r>
    </w:p>
    <w:p xmlns:wp14="http://schemas.microsoft.com/office/word/2010/wordml" w:rsidP="42799D04" wp14:paraId="36D48237" wp14:textId="6C395B94">
      <w:pPr>
        <w:pStyle w:val="ListParagraph"/>
        <w:numPr>
          <w:ilvl w:val="0"/>
          <w:numId w:val="29"/>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noProof w:val="0"/>
          <w:sz w:val="24"/>
          <w:szCs w:val="24"/>
          <w:lang w:val="en-GB"/>
        </w:rPr>
        <w:t>Recognizing that safeguarding is everyone's responsibility.</w:t>
      </w:r>
    </w:p>
    <w:p xmlns:wp14="http://schemas.microsoft.com/office/word/2010/wordml" w:rsidP="42799D04" wp14:paraId="1CDECF2E" wp14:textId="3CA2E7EB">
      <w:pPr>
        <w:pStyle w:val="ListParagraph"/>
        <w:numPr>
          <w:ilvl w:val="0"/>
          <w:numId w:val="29"/>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noProof w:val="0"/>
          <w:sz w:val="24"/>
          <w:szCs w:val="24"/>
          <w:lang w:val="en-GB"/>
        </w:rPr>
        <w:t>Establishing a safe and supportive environment for children and vulnerable adults.</w:t>
      </w:r>
    </w:p>
    <w:p xmlns:wp14="http://schemas.microsoft.com/office/word/2010/wordml" w:rsidP="42799D04" wp14:paraId="780E22C2" wp14:textId="3C723745">
      <w:pPr>
        <w:pStyle w:val="ListParagraph"/>
        <w:numPr>
          <w:ilvl w:val="0"/>
          <w:numId w:val="29"/>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noProof w:val="0"/>
          <w:sz w:val="24"/>
          <w:szCs w:val="24"/>
          <w:lang w:val="en-GB"/>
        </w:rPr>
        <w:t>Responding promptly and appropriately to any concerns about abuse.</w:t>
      </w:r>
    </w:p>
    <w:p xmlns:wp14="http://schemas.microsoft.com/office/word/2010/wordml" w:rsidP="42799D04" wp14:paraId="03449046" wp14:textId="5368F0B8">
      <w:pPr>
        <w:pStyle w:val="ListParagraph"/>
        <w:numPr>
          <w:ilvl w:val="0"/>
          <w:numId w:val="29"/>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noProof w:val="0"/>
          <w:sz w:val="24"/>
          <w:szCs w:val="24"/>
          <w:lang w:val="en-GB"/>
        </w:rPr>
        <w:t>Working in partnership with statutory agencies and other organizations to safeguard individuals.</w:t>
      </w:r>
    </w:p>
    <w:p xmlns:wp14="http://schemas.microsoft.com/office/word/2010/wordml" w:rsidP="42799D04" wp14:paraId="4DD66C75" wp14:textId="438F7BAA">
      <w:pPr>
        <w:pStyle w:val="ListParagraph"/>
        <w:numPr>
          <w:ilvl w:val="0"/>
          <w:numId w:val="29"/>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noProof w:val="0"/>
          <w:sz w:val="24"/>
          <w:szCs w:val="24"/>
          <w:lang w:val="en-GB"/>
        </w:rPr>
        <w:t>Ensuring that staff and volunteers receive appropriate training and support.</w:t>
      </w:r>
    </w:p>
    <w:p xmlns:wp14="http://schemas.microsoft.com/office/word/2010/wordml" w:rsidP="42799D04" wp14:paraId="59F61739" wp14:textId="7AD8E9BA">
      <w:pPr>
        <w:pStyle w:val="ListParagraph"/>
        <w:numPr>
          <w:ilvl w:val="0"/>
          <w:numId w:val="29"/>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noProof w:val="0"/>
          <w:sz w:val="24"/>
          <w:szCs w:val="24"/>
          <w:lang w:val="en-GB"/>
        </w:rPr>
        <w:t>Maintaining accurate and confidential records.</w:t>
      </w:r>
    </w:p>
    <w:p xmlns:wp14="http://schemas.microsoft.com/office/word/2010/wordml" w:rsidP="42799D04" wp14:paraId="34D85AE4" wp14:textId="370AEE73">
      <w:pPr>
        <w:spacing w:before="240" w:beforeAutospacing="off" w:after="240" w:afterAutospacing="off"/>
      </w:pPr>
      <w:r w:rsidRPr="42799D04" w:rsidR="14D912E5">
        <w:rPr>
          <w:rFonts w:ascii="Calibri" w:hAnsi="Calibri" w:eastAsia="Calibri" w:cs="Calibri"/>
          <w:b w:val="1"/>
          <w:bCs w:val="1"/>
          <w:noProof w:val="0"/>
          <w:sz w:val="24"/>
          <w:szCs w:val="24"/>
          <w:lang w:val="en-GB"/>
        </w:rPr>
        <w:t>6. Responsibilities</w:t>
      </w:r>
    </w:p>
    <w:p xmlns:wp14="http://schemas.microsoft.com/office/word/2010/wordml" w:rsidP="42799D04" wp14:paraId="5A3B8316" wp14:textId="3F6B16A4">
      <w:pPr>
        <w:pStyle w:val="ListParagraph"/>
        <w:numPr>
          <w:ilvl w:val="0"/>
          <w:numId w:val="30"/>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Designated Safeguarding Lead (DSL):</w:t>
      </w:r>
      <w:r w:rsidRPr="42799D04" w:rsidR="14D912E5">
        <w:rPr>
          <w:rFonts w:ascii="Calibri" w:hAnsi="Calibri" w:eastAsia="Calibri" w:cs="Calibri"/>
          <w:noProof w:val="0"/>
          <w:sz w:val="24"/>
          <w:szCs w:val="24"/>
          <w:lang w:val="en-GB"/>
        </w:rPr>
        <w:t xml:space="preserve"> Responsible for overseeing safeguarding within CMC, providing advice and support to staff and volunteers, and liaising with statutory agencies. (THOMAS STEVEN BURNS)</w:t>
      </w:r>
    </w:p>
    <w:p xmlns:wp14="http://schemas.microsoft.com/office/word/2010/wordml" w:rsidP="42799D04" wp14:paraId="31AB0DBF" wp14:textId="59A22E01">
      <w:pPr>
        <w:pStyle w:val="ListParagraph"/>
        <w:numPr>
          <w:ilvl w:val="0"/>
          <w:numId w:val="30"/>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CMC Management:</w:t>
      </w:r>
      <w:r w:rsidRPr="42799D04" w:rsidR="14D912E5">
        <w:rPr>
          <w:rFonts w:ascii="Calibri" w:hAnsi="Calibri" w:eastAsia="Calibri" w:cs="Calibri"/>
          <w:noProof w:val="0"/>
          <w:sz w:val="24"/>
          <w:szCs w:val="24"/>
          <w:lang w:val="en-GB"/>
        </w:rPr>
        <w:t xml:space="preserve"> Responsible for ensuring that this policy is implemented and reviewed, and for providing adequate resources for safeguarding.</w:t>
      </w:r>
    </w:p>
    <w:p xmlns:wp14="http://schemas.microsoft.com/office/word/2010/wordml" w:rsidP="42799D04" wp14:paraId="0C71513F" wp14:textId="313B4793">
      <w:pPr>
        <w:pStyle w:val="ListParagraph"/>
        <w:numPr>
          <w:ilvl w:val="0"/>
          <w:numId w:val="30"/>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Staff and Volunteers:</w:t>
      </w:r>
      <w:r w:rsidRPr="42799D04" w:rsidR="14D912E5">
        <w:rPr>
          <w:rFonts w:ascii="Calibri" w:hAnsi="Calibri" w:eastAsia="Calibri" w:cs="Calibri"/>
          <w:noProof w:val="0"/>
          <w:sz w:val="24"/>
          <w:szCs w:val="24"/>
          <w:lang w:val="en-GB"/>
        </w:rPr>
        <w:t xml:space="preserve"> Responsible for following this policy, reporting any concerns about abuse, and attending relevant training.</w:t>
      </w:r>
    </w:p>
    <w:p xmlns:wp14="http://schemas.microsoft.com/office/word/2010/wordml" w:rsidP="42799D04" wp14:paraId="0A808FAE" wp14:textId="6DCC7D11">
      <w:pPr>
        <w:spacing w:before="240" w:beforeAutospacing="off" w:after="240" w:afterAutospacing="off"/>
      </w:pPr>
      <w:r w:rsidRPr="42799D04" w:rsidR="14D912E5">
        <w:rPr>
          <w:rFonts w:ascii="Calibri" w:hAnsi="Calibri" w:eastAsia="Calibri" w:cs="Calibri"/>
          <w:b w:val="1"/>
          <w:bCs w:val="1"/>
          <w:noProof w:val="0"/>
          <w:sz w:val="24"/>
          <w:szCs w:val="24"/>
          <w:lang w:val="en-GB"/>
        </w:rPr>
        <w:t>7. Procedures</w:t>
      </w:r>
    </w:p>
    <w:p xmlns:wp14="http://schemas.microsoft.com/office/word/2010/wordml" w:rsidP="42799D04" wp14:paraId="150A3792" wp14:textId="20950AFA">
      <w:pPr>
        <w:pStyle w:val="ListParagraph"/>
        <w:numPr>
          <w:ilvl w:val="0"/>
          <w:numId w:val="31"/>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Reporting Concerns:</w:t>
      </w:r>
      <w:r w:rsidRPr="42799D04" w:rsidR="14D912E5">
        <w:rPr>
          <w:rFonts w:ascii="Calibri" w:hAnsi="Calibri" w:eastAsia="Calibri" w:cs="Calibri"/>
          <w:noProof w:val="0"/>
          <w:sz w:val="24"/>
          <w:szCs w:val="24"/>
          <w:lang w:val="en-GB"/>
        </w:rPr>
        <w:t xml:space="preserve"> Clear procedures for reporting concerns about abuse, including contact details for the DSL and statutory agencies.</w:t>
      </w:r>
    </w:p>
    <w:p xmlns:wp14="http://schemas.microsoft.com/office/word/2010/wordml" w:rsidP="42799D04" wp14:paraId="48C0EFDA" wp14:textId="045CB638">
      <w:pPr>
        <w:pStyle w:val="ListParagraph"/>
        <w:numPr>
          <w:ilvl w:val="0"/>
          <w:numId w:val="31"/>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Responding to Allegations:</w:t>
      </w:r>
      <w:r w:rsidRPr="42799D04" w:rsidR="14D912E5">
        <w:rPr>
          <w:rFonts w:ascii="Calibri" w:hAnsi="Calibri" w:eastAsia="Calibri" w:cs="Calibri"/>
          <w:noProof w:val="0"/>
          <w:sz w:val="24"/>
          <w:szCs w:val="24"/>
          <w:lang w:val="en-GB"/>
        </w:rPr>
        <w:t xml:space="preserve"> Procedures for responding to allegations of abuse, including conducting investigations and liaising with statutory agencies.</w:t>
      </w:r>
    </w:p>
    <w:p xmlns:wp14="http://schemas.microsoft.com/office/word/2010/wordml" w:rsidP="42799D04" wp14:paraId="3C3F505A" wp14:textId="20A7E9CF">
      <w:pPr>
        <w:pStyle w:val="ListParagraph"/>
        <w:numPr>
          <w:ilvl w:val="0"/>
          <w:numId w:val="31"/>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Safer Recruitment:</w:t>
      </w:r>
      <w:r w:rsidRPr="42799D04" w:rsidR="14D912E5">
        <w:rPr>
          <w:rFonts w:ascii="Calibri" w:hAnsi="Calibri" w:eastAsia="Calibri" w:cs="Calibri"/>
          <w:noProof w:val="0"/>
          <w:sz w:val="24"/>
          <w:szCs w:val="24"/>
          <w:lang w:val="en-GB"/>
        </w:rPr>
        <w:t xml:space="preserve"> Procedures for recruiting staff and volunteers, including DBS checks and reference checks.</w:t>
      </w:r>
    </w:p>
    <w:p xmlns:wp14="http://schemas.microsoft.com/office/word/2010/wordml" w:rsidP="42799D04" wp14:paraId="67F74D80" wp14:textId="040D70F1">
      <w:pPr>
        <w:pStyle w:val="ListParagraph"/>
        <w:numPr>
          <w:ilvl w:val="0"/>
          <w:numId w:val="31"/>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Training:</w:t>
      </w:r>
      <w:r w:rsidRPr="42799D04" w:rsidR="14D912E5">
        <w:rPr>
          <w:rFonts w:ascii="Calibri" w:hAnsi="Calibri" w:eastAsia="Calibri" w:cs="Calibri"/>
          <w:noProof w:val="0"/>
          <w:sz w:val="24"/>
          <w:szCs w:val="24"/>
          <w:lang w:val="en-GB"/>
        </w:rPr>
        <w:t xml:space="preserve"> Regular safeguarding training for staff and volunteers.</w:t>
      </w:r>
    </w:p>
    <w:p xmlns:wp14="http://schemas.microsoft.com/office/word/2010/wordml" w:rsidP="42799D04" wp14:paraId="00D44056" wp14:textId="7937AA72">
      <w:pPr>
        <w:pStyle w:val="ListParagraph"/>
        <w:numPr>
          <w:ilvl w:val="0"/>
          <w:numId w:val="31"/>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Record Keeping:</w:t>
      </w:r>
      <w:r w:rsidRPr="42799D04" w:rsidR="14D912E5">
        <w:rPr>
          <w:rFonts w:ascii="Calibri" w:hAnsi="Calibri" w:eastAsia="Calibri" w:cs="Calibri"/>
          <w:noProof w:val="0"/>
          <w:sz w:val="24"/>
          <w:szCs w:val="24"/>
          <w:lang w:val="en-GB"/>
        </w:rPr>
        <w:t xml:space="preserve"> Procedures for maintaining accurate and confidential records.</w:t>
      </w:r>
    </w:p>
    <w:p xmlns:wp14="http://schemas.microsoft.com/office/word/2010/wordml" w:rsidP="42799D04" wp14:paraId="0E32BD10" wp14:textId="16C903B4">
      <w:pPr>
        <w:pStyle w:val="ListParagraph"/>
        <w:numPr>
          <w:ilvl w:val="0"/>
          <w:numId w:val="31"/>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Online Safety:</w:t>
      </w:r>
      <w:r w:rsidRPr="42799D04" w:rsidR="14D912E5">
        <w:rPr>
          <w:rFonts w:ascii="Calibri" w:hAnsi="Calibri" w:eastAsia="Calibri" w:cs="Calibri"/>
          <w:noProof w:val="0"/>
          <w:sz w:val="24"/>
          <w:szCs w:val="24"/>
          <w:lang w:val="en-GB"/>
        </w:rPr>
        <w:t xml:space="preserve"> Procedures for ensuring online safety, including monitoring online activity and providing guidance on safe internet use.</w:t>
      </w:r>
    </w:p>
    <w:p xmlns:wp14="http://schemas.microsoft.com/office/word/2010/wordml" w:rsidP="42799D04" wp14:paraId="4FF931F9" wp14:textId="7392BD6D">
      <w:pPr>
        <w:pStyle w:val="ListParagraph"/>
        <w:numPr>
          <w:ilvl w:val="0"/>
          <w:numId w:val="31"/>
        </w:numPr>
        <w:spacing w:before="0" w:beforeAutospacing="off" w:after="0" w:afterAutospacing="off"/>
        <w:rPr>
          <w:rFonts w:ascii="Calibri" w:hAnsi="Calibri" w:eastAsia="Calibri" w:cs="Calibri"/>
          <w:noProof w:val="0"/>
          <w:sz w:val="24"/>
          <w:szCs w:val="24"/>
          <w:lang w:val="en-GB"/>
        </w:rPr>
      </w:pPr>
      <w:r w:rsidRPr="42799D04" w:rsidR="14D912E5">
        <w:rPr>
          <w:rFonts w:ascii="Calibri" w:hAnsi="Calibri" w:eastAsia="Calibri" w:cs="Calibri"/>
          <w:b w:val="1"/>
          <w:bCs w:val="1"/>
          <w:noProof w:val="0"/>
          <w:sz w:val="24"/>
          <w:szCs w:val="24"/>
          <w:lang w:val="en-GB"/>
        </w:rPr>
        <w:t>Risk Assessments:</w:t>
      </w:r>
      <w:r w:rsidRPr="42799D04" w:rsidR="14D912E5">
        <w:rPr>
          <w:rFonts w:ascii="Calibri" w:hAnsi="Calibri" w:eastAsia="Calibri" w:cs="Calibri"/>
          <w:noProof w:val="0"/>
          <w:sz w:val="24"/>
          <w:szCs w:val="24"/>
          <w:lang w:val="en-GB"/>
        </w:rPr>
        <w:t xml:space="preserve"> Procedures for conducting risk assessments to identify potential safeguarding risks.</w:t>
      </w:r>
    </w:p>
    <w:p xmlns:wp14="http://schemas.microsoft.com/office/word/2010/wordml" w:rsidP="42799D04" wp14:paraId="3D5C6EF9" wp14:textId="7CAA9419">
      <w:pPr>
        <w:spacing w:before="240" w:beforeAutospacing="off" w:after="240" w:afterAutospacing="off"/>
      </w:pPr>
      <w:r w:rsidRPr="42799D04" w:rsidR="14D912E5">
        <w:rPr>
          <w:rFonts w:ascii="Calibri" w:hAnsi="Calibri" w:eastAsia="Calibri" w:cs="Calibri"/>
          <w:b w:val="1"/>
          <w:bCs w:val="1"/>
          <w:noProof w:val="0"/>
          <w:sz w:val="24"/>
          <w:szCs w:val="24"/>
          <w:lang w:val="en-GB"/>
        </w:rPr>
        <w:t>8. Policy Review</w:t>
      </w:r>
    </w:p>
    <w:p xmlns:wp14="http://schemas.microsoft.com/office/word/2010/wordml" w:rsidP="42799D04" wp14:paraId="05D16D96" wp14:textId="2C6E7EC3">
      <w:pPr>
        <w:spacing w:before="240" w:beforeAutospacing="off" w:after="240" w:afterAutospacing="off"/>
      </w:pPr>
      <w:r w:rsidRPr="42799D04" w:rsidR="14D912E5">
        <w:rPr>
          <w:rFonts w:ascii="Calibri" w:hAnsi="Calibri" w:eastAsia="Calibri" w:cs="Calibri"/>
          <w:noProof w:val="0"/>
          <w:sz w:val="24"/>
          <w:szCs w:val="24"/>
          <w:lang w:val="en-GB"/>
        </w:rPr>
        <w:t>This policy will be reviewed annually or more frequently as required to ensure its effectiveness and compliance with current legislation.</w:t>
      </w:r>
    </w:p>
    <w:p xmlns:wp14="http://schemas.microsoft.com/office/word/2010/wordml" w:rsidP="42799D04" wp14:paraId="485ACECD" wp14:textId="66941131">
      <w:pPr>
        <w:pStyle w:val="Normal"/>
        <w:spacing w:before="0" w:beforeAutospacing="off" w:after="0" w:afterAutospacing="off"/>
        <w:rPr>
          <w:rFonts w:ascii="Calibri" w:hAnsi="Calibri" w:eastAsia="Calibri" w:cs="Calibri"/>
          <w:b w:val="1"/>
          <w:bCs w:val="1"/>
          <w:noProof w:val="0"/>
          <w:sz w:val="24"/>
          <w:szCs w:val="24"/>
          <w:lang w:val="en-GB"/>
        </w:rPr>
      </w:pPr>
      <w:r w:rsidRPr="42799D04" w:rsidR="14D912E5">
        <w:rPr>
          <w:rFonts w:ascii="Calibri" w:hAnsi="Calibri" w:eastAsia="Calibri" w:cs="Calibri"/>
          <w:b w:val="1"/>
          <w:bCs w:val="1"/>
          <w:noProof w:val="0"/>
          <w:sz w:val="24"/>
          <w:szCs w:val="24"/>
          <w:lang w:val="en-GB"/>
        </w:rPr>
        <w:t>9</w:t>
      </w:r>
      <w:r w:rsidRPr="42799D04" w:rsidR="04B7D5E2">
        <w:rPr>
          <w:rFonts w:ascii="Calibri" w:hAnsi="Calibri" w:eastAsia="Calibri" w:cs="Calibri"/>
          <w:b w:val="1"/>
          <w:bCs w:val="1"/>
          <w:noProof w:val="0"/>
          <w:sz w:val="24"/>
          <w:szCs w:val="24"/>
          <w:lang w:val="en-GB"/>
        </w:rPr>
        <w:t>. Contact Information</w:t>
      </w:r>
    </w:p>
    <w:p xmlns:wp14="http://schemas.microsoft.com/office/word/2010/wordml" w:rsidP="42799D04" wp14:paraId="5260ED75" wp14:textId="267B98D9">
      <w:pPr>
        <w:spacing w:before="100" w:beforeAutospacing="off" w:after="200" w:afterAutospacing="off" w:line="276" w:lineRule="auto"/>
        <w:ind w:left="0" w:right="0"/>
        <w:jc w:val="left"/>
        <w:rPr>
          <w:rFonts w:ascii="Calibri" w:hAnsi="Calibri" w:eastAsia="Calibri" w:cs="Calibri"/>
          <w:b w:val="0"/>
          <w:bCs w:val="0"/>
          <w:i w:val="0"/>
          <w:iCs w:val="0"/>
          <w:caps w:val="0"/>
          <w:smallCaps w:val="0"/>
          <w:noProof w:val="0"/>
          <w:color w:val="000000" w:themeColor="text1" w:themeTint="FF" w:themeShade="FF"/>
          <w:sz w:val="24"/>
          <w:szCs w:val="24"/>
          <w:lang w:val="en-US"/>
        </w:rPr>
      </w:pPr>
      <w:r w:rsidRPr="42799D04" w:rsidR="1F51482B">
        <w:rPr>
          <w:rFonts w:ascii="Calibri" w:hAnsi="Calibri" w:eastAsia="Calibri" w:cs="Calibri"/>
          <w:b w:val="0"/>
          <w:bCs w:val="0"/>
          <w:i w:val="0"/>
          <w:iCs w:val="0"/>
          <w:caps w:val="0"/>
          <w:smallCaps w:val="0"/>
          <w:noProof w:val="0"/>
          <w:color w:val="000000" w:themeColor="text1" w:themeTint="FF" w:themeShade="FF"/>
          <w:sz w:val="24"/>
          <w:szCs w:val="24"/>
          <w:lang w:val="en-GB"/>
        </w:rPr>
        <w:t xml:space="preserve">PROJECT MANAGER &amp; </w:t>
      </w:r>
      <w:r w:rsidRPr="42799D04" w:rsidR="1F51482B">
        <w:rPr>
          <w:rFonts w:ascii="Calibri" w:hAnsi="Calibri" w:eastAsia="Calibri" w:cs="Calibri"/>
          <w:b w:val="0"/>
          <w:bCs w:val="0"/>
          <w:i w:val="0"/>
          <w:iCs w:val="0"/>
          <w:caps w:val="0"/>
          <w:smallCaps w:val="0"/>
          <w:noProof w:val="0"/>
          <w:color w:val="000000" w:themeColor="text1" w:themeTint="FF" w:themeShade="FF"/>
          <w:sz w:val="24"/>
          <w:szCs w:val="24"/>
          <w:lang w:val="en-GB"/>
        </w:rPr>
        <w:t>FOUNDER: THOMAS</w:t>
      </w:r>
      <w:r w:rsidRPr="42799D04" w:rsidR="1F51482B">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BURNS</w:t>
      </w:r>
    </w:p>
    <w:p xmlns:wp14="http://schemas.microsoft.com/office/word/2010/wordml" w:rsidP="42799D04" wp14:paraId="0CD3BCBC" wp14:textId="46FAC96D">
      <w:pPr>
        <w:spacing w:before="100" w:beforeAutospacing="off" w:after="200" w:afterAutospacing="off" w:line="276" w:lineRule="auto"/>
        <w:ind w:left="0" w:right="0"/>
        <w:jc w:val="left"/>
        <w:rPr>
          <w:rFonts w:ascii="Calibri" w:hAnsi="Calibri" w:eastAsia="Calibri" w:cs="Calibri"/>
          <w:b w:val="0"/>
          <w:bCs w:val="0"/>
          <w:i w:val="0"/>
          <w:iCs w:val="0"/>
          <w:caps w:val="0"/>
          <w:smallCaps w:val="0"/>
          <w:noProof w:val="0"/>
          <w:color w:val="000000" w:themeColor="text1" w:themeTint="FF" w:themeShade="FF"/>
          <w:sz w:val="24"/>
          <w:szCs w:val="24"/>
          <w:lang w:val="en-US"/>
        </w:rPr>
      </w:pPr>
      <w:r w:rsidRPr="42799D04" w:rsidR="1F51482B">
        <w:rPr>
          <w:rFonts w:ascii="Calibri" w:hAnsi="Calibri" w:eastAsia="Calibri" w:cs="Calibri"/>
          <w:b w:val="0"/>
          <w:bCs w:val="0"/>
          <w:i w:val="0"/>
          <w:iCs w:val="0"/>
          <w:caps w:val="0"/>
          <w:smallCaps w:val="0"/>
          <w:strike w:val="0"/>
          <w:dstrike w:val="0"/>
          <w:noProof w:val="0"/>
          <w:sz w:val="24"/>
          <w:szCs w:val="24"/>
          <w:lang w:val="en-GB"/>
        </w:rPr>
        <w:t xml:space="preserve">E: </w:t>
      </w:r>
      <w:hyperlink r:id="R842fb155bd8643bd">
        <w:r w:rsidRPr="42799D04" w:rsidR="1F51482B">
          <w:rPr>
            <w:rStyle w:val="Hyperlink"/>
            <w:rFonts w:ascii="Calibri" w:hAnsi="Calibri" w:eastAsia="Calibri" w:cs="Calibri"/>
            <w:b w:val="0"/>
            <w:bCs w:val="0"/>
            <w:i w:val="0"/>
            <w:iCs w:val="0"/>
            <w:caps w:val="0"/>
            <w:smallCaps w:val="0"/>
            <w:strike w:val="0"/>
            <w:dstrike w:val="0"/>
            <w:noProof w:val="0"/>
            <w:sz w:val="24"/>
            <w:szCs w:val="24"/>
            <w:lang w:val="en-GB"/>
          </w:rPr>
          <w:t>thomas@cmindconnect.co.uk</w:t>
        </w:r>
      </w:hyperlink>
      <w:r w:rsidRPr="42799D04" w:rsidR="1F51482B">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w:t>
      </w:r>
    </w:p>
    <w:p xmlns:wp14="http://schemas.microsoft.com/office/word/2010/wordml" w:rsidP="42799D04" wp14:paraId="2C078E63" wp14:textId="705D191F">
      <w:pPr>
        <w:spacing w:before="100" w:beforeAutospacing="off" w:after="200" w:afterAutospacing="off" w:line="276" w:lineRule="auto"/>
        <w:ind w:left="0" w:right="0"/>
        <w:jc w:val="left"/>
        <w:rPr>
          <w:rFonts w:ascii="Calibri" w:hAnsi="Calibri" w:eastAsia="Calibri" w:cs="Calibri"/>
          <w:b w:val="0"/>
          <w:bCs w:val="0"/>
          <w:i w:val="0"/>
          <w:iCs w:val="0"/>
          <w:caps w:val="0"/>
          <w:smallCaps w:val="0"/>
          <w:noProof w:val="0"/>
          <w:color w:val="000000" w:themeColor="text1" w:themeTint="FF" w:themeShade="FF"/>
          <w:sz w:val="24"/>
          <w:szCs w:val="24"/>
          <w:lang w:val="en-US"/>
        </w:rPr>
      </w:pPr>
      <w:r w:rsidRPr="42799D04" w:rsidR="1F51482B">
        <w:rPr>
          <w:rFonts w:ascii="Calibri" w:hAnsi="Calibri" w:eastAsia="Calibri" w:cs="Calibri"/>
          <w:b w:val="0"/>
          <w:bCs w:val="0"/>
          <w:i w:val="0"/>
          <w:iCs w:val="0"/>
          <w:caps w:val="0"/>
          <w:smallCaps w:val="0"/>
          <w:noProof w:val="0"/>
          <w:color w:val="000000" w:themeColor="text1" w:themeTint="FF" w:themeShade="FF"/>
          <w:sz w:val="24"/>
          <w:szCs w:val="24"/>
          <w:lang w:val="en-GB"/>
        </w:rPr>
        <w:t xml:space="preserve">Tel: 07916353954 </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31">
    <w:nsid w:val="58f4896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0">
    <w:nsid w:val="4c7a8c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9">
    <w:nsid w:val="6601fcd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nsid w:val="7372fc0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7">
    <w:nsid w:val="128d68f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6">
    <w:nsid w:val="6b8b6e2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5">
    <w:nsid w:val="a6273a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4">
    <w:nsid w:val="38550c7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3">
    <w:nsid w:val="1b31c6d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2">
    <w:nsid w:val="5998ba8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1">
    <w:nsid w:val="41eb30c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0">
    <w:nsid w:val="14db0d8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9">
    <w:nsid w:val="2549f0e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8">
    <w:nsid w:val="7163551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7">
    <w:nsid w:val="4045d2d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6">
    <w:nsid w:val="62430a4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5">
    <w:nsid w:val="44b8edf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4">
    <w:nsid w:val="59e0ca5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4632105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2cce4de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4392a97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b3cd8b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215f078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29a3ba5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1df9186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53a237e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907d5c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1f1836a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439a626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421d92c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3419b43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Symbol" w:hAnsi="Symbol"/>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31">
    <w:abstractNumId w:val="31"/>
  </w:num>
  <w:num w:numId="30">
    <w:abstractNumId w:val="30"/>
  </w:num>
  <w:num w:numId="29">
    <w:abstractNumId w:val="29"/>
  </w:num>
  <w:num w:numId="28">
    <w:abstractNumId w:val="28"/>
  </w:num>
  <w:num w:numId="27">
    <w:abstractNumId w:val="27"/>
  </w:num>
  <w:num w:numId="26">
    <w:abstractNumId w:val="26"/>
  </w:num>
  <w:num w:numId="25">
    <w:abstractNumId w:val="25"/>
  </w:num>
  <w:num w:numId="24">
    <w:abstractNumId w:val="24"/>
  </w:num>
  <w:num w:numId="23">
    <w:abstractNumId w:val="23"/>
  </w:num>
  <w:num w:numId="22">
    <w:abstractNumId w:val="22"/>
  </w:num>
  <w:num w:numId="21">
    <w:abstractNumId w:val="21"/>
  </w:num>
  <w:num w:numId="20">
    <w:abstractNumId w:val="20"/>
  </w:num>
  <w:num w:numId="19">
    <w:abstractNumId w:val="19"/>
  </w:num>
  <w:num w:numId="18">
    <w:abstractNumId w:val="18"/>
  </w:num>
  <w:num w:numId="17">
    <w:abstractNumId w:val="17"/>
  </w:num>
  <w:num w:numId="16">
    <w:abstractNumId w:val="16"/>
  </w:num>
  <w:num w:numId="15">
    <w:abstractNumId w:val="15"/>
  </w:num>
  <w:num w:numId="14">
    <w:abstractNumId w:val="14"/>
  </w: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4C7957A"/>
    <w:rsid w:val="01DED9ED"/>
    <w:rsid w:val="04B7D5E2"/>
    <w:rsid w:val="04C7957A"/>
    <w:rsid w:val="08E2B9F5"/>
    <w:rsid w:val="0CE4E1CE"/>
    <w:rsid w:val="12D855DB"/>
    <w:rsid w:val="14C44AB2"/>
    <w:rsid w:val="14D912E5"/>
    <w:rsid w:val="1DA9F393"/>
    <w:rsid w:val="1E946DFC"/>
    <w:rsid w:val="1F51482B"/>
    <w:rsid w:val="2166BE27"/>
    <w:rsid w:val="2BED45D7"/>
    <w:rsid w:val="33901BBC"/>
    <w:rsid w:val="3AE11C91"/>
    <w:rsid w:val="3DCC6D99"/>
    <w:rsid w:val="3DFE1782"/>
    <w:rsid w:val="42799D04"/>
    <w:rsid w:val="4E9FBECB"/>
    <w:rsid w:val="4F4424BD"/>
    <w:rsid w:val="55961248"/>
    <w:rsid w:val="5A12E8F8"/>
    <w:rsid w:val="5D0E63B6"/>
    <w:rsid w:val="60FE0162"/>
    <w:rsid w:val="610BE385"/>
    <w:rsid w:val="615DD775"/>
    <w:rsid w:val="6245890E"/>
    <w:rsid w:val="6B045536"/>
    <w:rsid w:val="6B2A3F0B"/>
    <w:rsid w:val="6B938B72"/>
    <w:rsid w:val="72B2CF63"/>
    <w:rsid w:val="788CAA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C7957A"/>
  <w15:chartTrackingRefBased/>
  <w15:docId w15:val="{168F7301-3AC6-4A9E-A0A8-C3053215B05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uiPriority w:val="34"/>
    <w:name w:val="List Paragraph"/>
    <w:basedOn w:val="Normal"/>
    <w:qFormat/>
    <w:rsid w:val="42799D04"/>
    <w:pPr>
      <w:spacing/>
      <w:ind w:left="720"/>
      <w:contextualSpacing/>
    </w:pPr>
  </w:style>
  <w:style w:type="character" w:styleId="Hyperlink">
    <w:uiPriority w:val="99"/>
    <w:name w:val="Hyperlink"/>
    <w:basedOn w:val="DefaultParagraphFont"/>
    <w:unhideWhenUsed/>
    <w:rsid w:val="42799D04"/>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image" Target="/media/image.png" Id="R4ca5026b6d294746" /><Relationship Type="http://schemas.openxmlformats.org/officeDocument/2006/relationships/hyperlink" Target="mailto:thomas@cmindconnect.co.uk" TargetMode="External" Id="R842fb155bd8643bd" /><Relationship Type="http://schemas.openxmlformats.org/officeDocument/2006/relationships/numbering" Target="numbering.xml" Id="R6f712db7ac4943c1"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2025-03-11T11:53:19.4063194Z</dcterms:created>
  <dcterms:modified xsi:type="dcterms:W3CDTF">2025-03-11T12:22:44.8676898Z</dcterms:modified>
  <dc:creator>thomas steven</dc:creator>
  <lastModifiedBy>thomas steven</lastModifiedBy>
</coreProperties>
</file>